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3AA" w:rsidRPr="00DE33AA" w:rsidRDefault="00DE33AA" w:rsidP="00DE33AA">
      <w:pPr>
        <w:spacing w:after="0"/>
        <w:jc w:val="center"/>
        <w:rPr>
          <w:sz w:val="48"/>
          <w:szCs w:val="48"/>
        </w:rPr>
      </w:pPr>
      <w:r w:rsidRPr="00DE33AA">
        <w:rPr>
          <w:sz w:val="48"/>
          <w:szCs w:val="48"/>
        </w:rPr>
        <w:t>EL AMOR EN LOS TIEMPOS DEL CÓLERA</w:t>
      </w:r>
    </w:p>
    <w:p w:rsidR="00DE33AA" w:rsidRPr="00DE33AA" w:rsidRDefault="00DE33AA" w:rsidP="00DE33AA">
      <w:pPr>
        <w:spacing w:after="0"/>
        <w:jc w:val="center"/>
        <w:rPr>
          <w:sz w:val="48"/>
          <w:szCs w:val="48"/>
        </w:rPr>
      </w:pPr>
      <w:r w:rsidRPr="00DE33AA">
        <w:rPr>
          <w:sz w:val="48"/>
          <w:szCs w:val="48"/>
        </w:rPr>
        <w:t>GABRIEL GARCÍA MÁRQUEZ</w:t>
      </w:r>
    </w:p>
    <w:p w:rsidR="00983E02" w:rsidRDefault="00DE33AA" w:rsidP="00BC0A37">
      <w:pPr>
        <w:jc w:val="both"/>
      </w:pPr>
      <w:bookmarkStart w:id="0" w:name="_GoBack"/>
      <w:bookmarkEnd w:id="0"/>
      <w:r>
        <w:rPr>
          <w:noProof/>
          <w:lang w:eastAsia="es-ES"/>
        </w:rPr>
        <w:drawing>
          <wp:inline distT="0" distB="0" distL="0" distR="0" wp14:anchorId="30C3DC66" wp14:editId="441C7093">
            <wp:extent cx="1752600" cy="2390775"/>
            <wp:effectExtent l="0" t="0" r="0" b="9525"/>
            <wp:docPr id="1" name="Imagen 1" descr="el amor en los tiempos del colera (edicion ilustrada)-gabriel garcia marquez-luisa rivera-9788439735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amor en los tiempos del colera (edicion ilustrada)-gabriel garcia marquez-luisa rivera-97884397354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52600" cy="2390775"/>
                    </a:xfrm>
                    <a:prstGeom prst="rect">
                      <a:avLst/>
                    </a:prstGeom>
                    <a:noFill/>
                    <a:ln>
                      <a:noFill/>
                    </a:ln>
                  </pic:spPr>
                </pic:pic>
              </a:graphicData>
            </a:graphic>
          </wp:inline>
        </w:drawing>
      </w:r>
      <w:r>
        <w:t xml:space="preserve">     </w:t>
      </w:r>
      <w:r w:rsidR="00BC0A37">
        <w:t xml:space="preserve">El amor en los tiempos del cólera fue </w:t>
      </w:r>
      <w:proofErr w:type="gramStart"/>
      <w:r w:rsidR="00BC0A37">
        <w:t>publicada</w:t>
      </w:r>
      <w:proofErr w:type="gramEnd"/>
      <w:r w:rsidR="00BC0A37">
        <w:t xml:space="preserve"> en 1985, tres años después de que el autor fuera galardonado con el Premio Nobel de Literatura. </w:t>
      </w:r>
      <w:r w:rsidR="00983E02">
        <w:t>Los amores contrariados de sus padres</w:t>
      </w:r>
      <w:r w:rsidR="00BC0A37">
        <w:t xml:space="preserve">, Luisa </w:t>
      </w:r>
      <w:proofErr w:type="spellStart"/>
      <w:r w:rsidR="00BC0A37">
        <w:t>Santiaga</w:t>
      </w:r>
      <w:proofErr w:type="spellEnd"/>
      <w:r w:rsidR="00BC0A37">
        <w:t xml:space="preserve"> Márquez </w:t>
      </w:r>
      <w:proofErr w:type="spellStart"/>
      <w:r w:rsidR="00BC0A37">
        <w:t>Iguarán</w:t>
      </w:r>
      <w:proofErr w:type="spellEnd"/>
      <w:r w:rsidR="00BC0A37">
        <w:t xml:space="preserve"> y Gabriel Eligio García Martínez</w:t>
      </w:r>
      <w:r w:rsidR="00C45DF6">
        <w:t xml:space="preserve"> </w:t>
      </w:r>
      <w:r w:rsidR="00983E02">
        <w:t xml:space="preserve">inspiraron a García Márquez la que sería su novela favorita y por la que, él decía, le gustaría </w:t>
      </w:r>
      <w:r w:rsidR="00BC0A37">
        <w:t>ser recordado</w:t>
      </w:r>
      <w:r w:rsidR="00C45DF6">
        <w:t>,</w:t>
      </w:r>
      <w:r w:rsidR="00BC0A37">
        <w:t xml:space="preserve"> así se lo confesaría en una entrevista a un periodista de El País en 1996</w:t>
      </w:r>
      <w:r w:rsidR="00C45DF6">
        <w:t>,</w:t>
      </w:r>
      <w:r w:rsidR="00BC0A37">
        <w:t xml:space="preserve"> porque “Ese es el libro </w:t>
      </w:r>
      <w:r w:rsidR="008A2BD4">
        <w:t>que escribí desde mis entrañas”. En otro artículo dirá: “</w:t>
      </w:r>
      <w:proofErr w:type="spellStart"/>
      <w:r w:rsidR="008A2BD4">
        <w:t>Fermina</w:t>
      </w:r>
      <w:proofErr w:type="spellEnd"/>
      <w:r w:rsidR="008A2BD4">
        <w:t xml:space="preserve"> Daza, Florentino Ariza, Juvenal Urbino son personajes totalmente imaginarios, pero parte de su vida y muchos de sus actos son de personajes reales que he conocido. Por ejemplo, los amores de Florentino y </w:t>
      </w:r>
      <w:proofErr w:type="spellStart"/>
      <w:r w:rsidR="008A2BD4">
        <w:t>Fermina</w:t>
      </w:r>
      <w:proofErr w:type="spellEnd"/>
      <w:r w:rsidR="008A2BD4">
        <w:t>, tan desgraciados en los primeros años, son una copia literal, minuto a minuto, de los amores de mis padre</w:t>
      </w:r>
      <w:r w:rsidR="000427AB">
        <w:t>s.</w:t>
      </w:r>
      <w:r w:rsidR="008A2BD4">
        <w:t xml:space="preserve"> (…) Mi padre era el telegrafista del pueblo y mi madre la chica bonita. Mis abuelos no eran ricos, pero era gente relativamente acomodada. Y, sobre todo, mi madre era la niña de s</w:t>
      </w:r>
      <w:r w:rsidR="00A10CBA">
        <w:t xml:space="preserve">us ojos, porque era hija única… De mi padre, Florentino Ariza tiene el haber sido telegrafista, tocar el violín, escribir versos y enamorarse locamente. Y de mi madre, </w:t>
      </w:r>
      <w:proofErr w:type="spellStart"/>
      <w:r w:rsidR="00A10CBA">
        <w:t>Fermina</w:t>
      </w:r>
      <w:proofErr w:type="spellEnd"/>
      <w:r w:rsidR="00A10CBA">
        <w:t xml:space="preserve"> Daza tiene ese carácter fuerte, sobre todo ese sentido casi inconsciente del poder que tuvo siempre mi madre con sus doce hijos, y que siempre la hacía del centro de la autoridad.” (“El barco donde estaba el paraíso”. Nexos, dic. 1993)</w:t>
      </w:r>
      <w:r w:rsidR="000427AB">
        <w:t>. También la ciudad donde transcurre la acción es una mezc</w:t>
      </w:r>
      <w:r>
        <w:t xml:space="preserve">la de tres ciudades del Caribe </w:t>
      </w:r>
      <w:r w:rsidR="000427AB">
        <w:t>colombiano: Barranquilla, Santa Marta y Cartagena de Indias.</w:t>
      </w:r>
    </w:p>
    <w:p w:rsidR="002448E0" w:rsidRDefault="002448E0" w:rsidP="00BC0A37">
      <w:pPr>
        <w:jc w:val="both"/>
      </w:pPr>
      <w:r>
        <w:t>La novela podría decirse que es una gran telenovela escrita.</w:t>
      </w:r>
      <w:r w:rsidR="00C45DF6">
        <w:t xml:space="preserve"> El amor en los tiempos del cólera rinde homenaje a los fo</w:t>
      </w:r>
      <w:r w:rsidR="00A10CBA">
        <w:t xml:space="preserve">lletines amorosos del siglo XIX y en este sentido podemos compararla a la Madame </w:t>
      </w:r>
      <w:proofErr w:type="spellStart"/>
      <w:r w:rsidR="00A10CBA">
        <w:t>Bovary</w:t>
      </w:r>
      <w:proofErr w:type="spellEnd"/>
      <w:r w:rsidR="00A10CBA">
        <w:t xml:space="preserve"> de Flaubert. </w:t>
      </w:r>
      <w:r>
        <w:t xml:space="preserve">El propio García Márquez en unas declaraciones en la Revista Pluma diría “Ahora estoy escribiendo una novela, probablemente la más difícil que he escrito. Muy larga, muy complicada y llena de lugares comunes. Es prácticamente una telenovela. Es no tenerle miedo al amor como es en la vida. Uno está acostumbrado al amor como es en los libros, pero no como es en la vida: con todo el sentimentalismo, con toda la cursilería, con todo el sufrimiento, con todas las alegrías.” </w:t>
      </w:r>
      <w:r w:rsidR="00DE33AA">
        <w:t xml:space="preserve">Pero, la novela no se queda en una historia de amor al más puro estilo folletinesco. </w:t>
      </w:r>
      <w:r w:rsidR="00A10CBA">
        <w:t xml:space="preserve">Tanto García Márquez como Flaubert </w:t>
      </w:r>
      <w:r w:rsidR="00DE33AA">
        <w:t>aprovechan esa historia para recrear</w:t>
      </w:r>
      <w:r w:rsidR="00A10CBA">
        <w:t xml:space="preserve"> la época. </w:t>
      </w:r>
    </w:p>
    <w:p w:rsidR="008A5096" w:rsidRDefault="002448E0" w:rsidP="00BC0A37">
      <w:pPr>
        <w:jc w:val="both"/>
      </w:pPr>
      <w:r>
        <w:t>De hecho</w:t>
      </w:r>
      <w:r w:rsidR="00DE33AA">
        <w:t>,</w:t>
      </w:r>
      <w:r>
        <w:t xml:space="preserve"> tienen que pasar años para que nuestros personajes puedan vivir su amor y montados en un barco recorrerán el río Magdalena izando la bandera del cólera para vivir un amor sin </w:t>
      </w:r>
      <w:r>
        <w:lastRenderedPageBreak/>
        <w:t>testigos, un amor que no tendrá fin. Encontramos aquí una gran metáfora pues en aquellos tiempos se consideraba que esta enfermedad tenía los mismos síntomas que el amor</w:t>
      </w:r>
      <w:r w:rsidR="00C81F73">
        <w:t xml:space="preserve"> y además Juvenal Urbino era reconocido por haber acabado con el cólera en el pueblo.</w:t>
      </w:r>
      <w:r w:rsidR="00C45DF6">
        <w:t xml:space="preserve"> </w:t>
      </w:r>
    </w:p>
    <w:p w:rsidR="008A5096" w:rsidRDefault="008A5096" w:rsidP="00BC0A37">
      <w:pPr>
        <w:jc w:val="both"/>
      </w:pPr>
      <w:r>
        <w:t xml:space="preserve"> Florentino Ariza cuando es rechazado por </w:t>
      </w:r>
      <w:proofErr w:type="spellStart"/>
      <w:r>
        <w:t>Fermina</w:t>
      </w:r>
      <w:proofErr w:type="spellEnd"/>
      <w:r>
        <w:t xml:space="preserve"> Daza cae enfermo y he aquí los síntomas que se nos cuenta que </w:t>
      </w:r>
      <w:proofErr w:type="gramStart"/>
      <w:r>
        <w:t>tiene :</w:t>
      </w:r>
      <w:proofErr w:type="gramEnd"/>
      <w:r>
        <w:t xml:space="preserve"> </w:t>
      </w:r>
    </w:p>
    <w:p w:rsidR="008A5096" w:rsidRPr="008A5096" w:rsidRDefault="008A5096" w:rsidP="00BC0A37">
      <w:pPr>
        <w:jc w:val="both"/>
        <w:rPr>
          <w:i/>
        </w:rPr>
      </w:pPr>
      <w:r w:rsidRPr="008A5096">
        <w:rPr>
          <w:i/>
        </w:rPr>
        <w:t xml:space="preserve">     “Perdió el habla y el apetito y se pasaba las noches en claro dando vueltas en la cama… pero la ansiedad se le complicó con cagantinas y vómitos verdes, perdió el sentido de la orientación y sufría desmayos repentinos y su madre se aterrorizó porque eran los síntomas del cólera”.</w:t>
      </w:r>
    </w:p>
    <w:p w:rsidR="008A5096" w:rsidRDefault="008A5096" w:rsidP="00BC0A37">
      <w:pPr>
        <w:jc w:val="both"/>
      </w:pPr>
      <w:r>
        <w:t>En estos casos, al igual que pasa en La Regenta, el médico prescribirá infusiones de tilo para los nervios y cambio de aires.</w:t>
      </w:r>
    </w:p>
    <w:p w:rsidR="008A5096" w:rsidRDefault="008A5096" w:rsidP="00BC0A37">
      <w:pPr>
        <w:jc w:val="both"/>
      </w:pPr>
      <w:r>
        <w:t>Y la madre de Florentino Ariza le dirá:</w:t>
      </w:r>
    </w:p>
    <w:p w:rsidR="008A5096" w:rsidRPr="008A5096" w:rsidRDefault="008A5096" w:rsidP="00BC0A37">
      <w:pPr>
        <w:jc w:val="both"/>
        <w:rPr>
          <w:i/>
        </w:rPr>
      </w:pPr>
      <w:r w:rsidRPr="008A5096">
        <w:rPr>
          <w:i/>
        </w:rPr>
        <w:t xml:space="preserve">  “Aprovecha ahora que eres joven para sufrir todo lo que puedas pues estas cosas no duran toda la vida” (refiriéndose a que el amor es un sentimiento efímero que no se vive ni se siente igual cuando eres a</w:t>
      </w:r>
      <w:r>
        <w:rPr>
          <w:i/>
        </w:rPr>
        <w:t>dolescente a cuando eres adulto).</w:t>
      </w:r>
    </w:p>
    <w:p w:rsidR="002448E0" w:rsidRDefault="00C45DF6" w:rsidP="00BC0A37">
      <w:pPr>
        <w:jc w:val="both"/>
      </w:pPr>
      <w:r>
        <w:t xml:space="preserve">También ese río es la metáfora del amor, que trae y lleva personas, mensajes, mercancías, pero también enfermedades y malas noticias. Así </w:t>
      </w:r>
      <w:proofErr w:type="gramStart"/>
      <w:r>
        <w:t>pues</w:t>
      </w:r>
      <w:proofErr w:type="gramEnd"/>
      <w:r>
        <w:t xml:space="preserve"> el amor, al igual que las aguas del río Magdalena por donde navegan los barcos de la Compañía para la qu</w:t>
      </w:r>
      <w:r w:rsidR="00796DBA">
        <w:t>e trabaja Florentino Ariza,</w:t>
      </w:r>
      <w:r>
        <w:t xml:space="preserve"> se convierte en el personaje principal de la novela. No habla, pero hace hablar, no interviene, pero hace que se hagan cosas, que se tomen decisiones.</w:t>
      </w:r>
      <w:r w:rsidR="000427AB">
        <w:t xml:space="preserve"> Pero también hay otro personaje más</w:t>
      </w:r>
      <w:r w:rsidR="00796DBA">
        <w:t>,</w:t>
      </w:r>
      <w:r w:rsidR="000427AB">
        <w:t xml:space="preserve"> igual de importante que los personajes de carne y hueso, que no tiene nombre pero que está presente en toda la novela y que es la sociedad del Caribe, sus prejuicios y supersticiones, sus costumbres anticuadas y esto es lo que realmente conduce toda la historia, tal como dirá el autor en</w:t>
      </w:r>
      <w:r w:rsidR="009437E3">
        <w:t xml:space="preserve"> </w:t>
      </w:r>
      <w:proofErr w:type="spellStart"/>
      <w:r w:rsidR="009437E3">
        <w:t>The</w:t>
      </w:r>
      <w:proofErr w:type="spellEnd"/>
      <w:r w:rsidR="009437E3">
        <w:t xml:space="preserve"> New York Times </w:t>
      </w:r>
      <w:proofErr w:type="spellStart"/>
      <w:r w:rsidR="009437E3">
        <w:t>Review</w:t>
      </w:r>
      <w:proofErr w:type="spellEnd"/>
      <w:r w:rsidR="009437E3">
        <w:t>.</w:t>
      </w:r>
    </w:p>
    <w:p w:rsidR="00BC0A37" w:rsidRDefault="00BC0A37" w:rsidP="00BC0A37">
      <w:pPr>
        <w:jc w:val="both"/>
      </w:pPr>
      <w:r>
        <w:t>La novela fue un éxito de ventas y alabada por toda la crítica recibiendo varios premios entre los que se encuentran el premio a la mejor ficción de Los Áng</w:t>
      </w:r>
      <w:r w:rsidR="00A10CBA">
        <w:t xml:space="preserve">eles Times en Estados Unidos y </w:t>
      </w:r>
      <w:r>
        <w:t xml:space="preserve">el Premio </w:t>
      </w:r>
      <w:proofErr w:type="spellStart"/>
      <w:r>
        <w:t>Gutemberg</w:t>
      </w:r>
      <w:proofErr w:type="spellEnd"/>
      <w:r>
        <w:t xml:space="preserve"> a la mejor novela extranjera en Francia. En el año 2007, e</w:t>
      </w:r>
      <w:r w:rsidR="00C45DF6">
        <w:t xml:space="preserve">l cineasta inglés Mike </w:t>
      </w:r>
      <w:proofErr w:type="spellStart"/>
      <w:r w:rsidR="00C45DF6">
        <w:t>Newell</w:t>
      </w:r>
      <w:proofErr w:type="spellEnd"/>
      <w:r w:rsidR="00C45DF6">
        <w:t xml:space="preserve"> la llevó</w:t>
      </w:r>
      <w:r>
        <w:t xml:space="preserve"> al cine con una banda sonora interpretada por Shakira. </w:t>
      </w:r>
    </w:p>
    <w:p w:rsidR="00983E02" w:rsidRDefault="00983E02" w:rsidP="00C45DF6">
      <w:pPr>
        <w:jc w:val="both"/>
      </w:pPr>
      <w:r>
        <w:t>Es ésta una de la</w:t>
      </w:r>
      <w:r w:rsidR="008E78A5">
        <w:t xml:space="preserve">s más bellas historias de amor tanto en el fondo como en la forma, con un lenguaje cuidado que logra describir magistralmente agonías y sensaciones amorosas. </w:t>
      </w:r>
      <w:r w:rsidR="00BF18DB">
        <w:t xml:space="preserve">La historia se articula sobre un </w:t>
      </w:r>
      <w:proofErr w:type="spellStart"/>
      <w:r w:rsidR="00BF18DB">
        <w:t>racconto</w:t>
      </w:r>
      <w:proofErr w:type="spellEnd"/>
      <w:r w:rsidR="00BF18DB">
        <w:t xml:space="preserve"> o salto al pasado. El juego de los tiempos es un aspecto fundamental, pues el au</w:t>
      </w:r>
      <w:r w:rsidR="008A5096">
        <w:t>tor nos lleva a través de los 51 años, 9 meses y 4</w:t>
      </w:r>
      <w:r w:rsidR="00BF18DB">
        <w:t xml:space="preserve"> días que transcurren en la historia. Este paso del tiempo, Márquez lo asume desde la descripción</w:t>
      </w:r>
      <w:r w:rsidR="00C45DF6">
        <w:t xml:space="preserve"> de la mano de un narrador o</w:t>
      </w:r>
      <w:r w:rsidR="00BF18DB">
        <w:t>m</w:t>
      </w:r>
      <w:r w:rsidR="00C45DF6">
        <w:t>n</w:t>
      </w:r>
      <w:r w:rsidR="00BF18DB">
        <w:t xml:space="preserve">isciente con escasos diálogos, muchos personajes y lenguaje complejo que hace que la lectura del libro no resulte nada fácil. </w:t>
      </w:r>
    </w:p>
    <w:p w:rsidR="00BF18DB" w:rsidRDefault="00BF18DB" w:rsidP="00C45DF6">
      <w:pPr>
        <w:jc w:val="both"/>
      </w:pPr>
      <w:r>
        <w:t>Márquez trabaja con una visión diferente del amor</w:t>
      </w:r>
      <w:r w:rsidR="008A2BD4">
        <w:t xml:space="preserve"> en el que</w:t>
      </w:r>
      <w:r>
        <w:t xml:space="preserve"> “La distancia es al amor como el aire al fuego: apaga el </w:t>
      </w:r>
      <w:proofErr w:type="gramStart"/>
      <w:r>
        <w:t>pequeño</w:t>
      </w:r>
      <w:proofErr w:type="gramEnd"/>
      <w:r>
        <w:t xml:space="preserve"> pero aviva el grande”</w:t>
      </w:r>
      <w:r w:rsidR="00C45DF6">
        <w:t xml:space="preserve">. </w:t>
      </w:r>
      <w:r w:rsidR="008A2BD4">
        <w:t xml:space="preserve">Este amor puro que está en todas partes como un genio que hace y deshace a su voluntad, cobra diferentes formas y significados dependiendo del momento y de los personajes. </w:t>
      </w:r>
    </w:p>
    <w:p w:rsidR="00C81F73" w:rsidRDefault="00C81F73" w:rsidP="00C45DF6">
      <w:pPr>
        <w:jc w:val="both"/>
      </w:pPr>
      <w:r>
        <w:t xml:space="preserve">En la primera parte de esta obra, García Márquez establece un contrapunto entre dos tipos de amor: El amor secreto de </w:t>
      </w:r>
      <w:proofErr w:type="spellStart"/>
      <w:r>
        <w:t>Jeremiah</w:t>
      </w:r>
      <w:proofErr w:type="spellEnd"/>
      <w:r>
        <w:t xml:space="preserve"> de Saint </w:t>
      </w:r>
      <w:proofErr w:type="spellStart"/>
      <w:r>
        <w:t>Amour</w:t>
      </w:r>
      <w:proofErr w:type="spellEnd"/>
      <w:r>
        <w:t xml:space="preserve"> y su amante y el amor domesticado de </w:t>
      </w:r>
      <w:proofErr w:type="spellStart"/>
      <w:r>
        <w:t>Femina</w:t>
      </w:r>
      <w:proofErr w:type="spellEnd"/>
      <w:r>
        <w:t xml:space="preserve"> Daza y Juvenal Urbino. </w:t>
      </w:r>
      <w:proofErr w:type="spellStart"/>
      <w:r>
        <w:t>J</w:t>
      </w:r>
      <w:r w:rsidR="00796DBA">
        <w:t>eremiah</w:t>
      </w:r>
      <w:proofErr w:type="spellEnd"/>
      <w:r w:rsidR="00796DBA">
        <w:t xml:space="preserve"> de Saint </w:t>
      </w:r>
      <w:proofErr w:type="spellStart"/>
      <w:r w:rsidR="00796DBA">
        <w:t>Amour</w:t>
      </w:r>
      <w:proofErr w:type="spellEnd"/>
      <w:r w:rsidR="00796DBA">
        <w:t xml:space="preserve"> (nótese el significado del apellido de este personaje)</w:t>
      </w:r>
      <w:r>
        <w:t xml:space="preserve"> es un prófugo de la justicia, condenado a cadena perpetua por un crimen atroz. </w:t>
      </w:r>
      <w:r>
        <w:lastRenderedPageBreak/>
        <w:t xml:space="preserve">El doctor Juvenal es, por el contrario, toda una institución pública, de familia acomodada y con un gran bagaje cultural. </w:t>
      </w:r>
    </w:p>
    <w:p w:rsidR="00C81F73" w:rsidRDefault="00C81F73" w:rsidP="00C45DF6">
      <w:pPr>
        <w:jc w:val="both"/>
      </w:pPr>
      <w:r>
        <w:t xml:space="preserve">El amor entre el doctor y su esposa tiene por objeto el conjunto de intereses materiales, intelectuales y morales que Juvenal Urbino recibió en herencia y que ha incrementado con su propio esfuerzo; el amor de </w:t>
      </w:r>
      <w:proofErr w:type="spellStart"/>
      <w:r>
        <w:t>Fermina</w:t>
      </w:r>
      <w:proofErr w:type="spellEnd"/>
      <w:r>
        <w:t xml:space="preserve"> tiene como centro la categoría social. Este amor es una relación de intereses recíprocos.</w:t>
      </w:r>
    </w:p>
    <w:p w:rsidR="00796DBA" w:rsidRDefault="001877B7" w:rsidP="00796DBA">
      <w:pPr>
        <w:jc w:val="both"/>
      </w:pPr>
      <w:r>
        <w:t xml:space="preserve">Según el crítico Gabriel Robledo Esparza, García Márquez utilizaría la descripción de estas dos formas opuestas del amor para esbozar una de las tesis fundamentales de su novela: en el matrimonio no existe una unión humana entre los cónyuges sino un vínculo establecido a través de las cosas y las condiciones sociales. </w:t>
      </w:r>
      <w:r w:rsidR="00796DBA">
        <w:t>(Véase, pues, el amor como contrato mercantil).</w:t>
      </w:r>
    </w:p>
    <w:p w:rsidR="001877B7" w:rsidRDefault="001877B7" w:rsidP="00C45DF6">
      <w:pPr>
        <w:jc w:val="both"/>
      </w:pPr>
      <w:r>
        <w:t xml:space="preserve">Por </w:t>
      </w:r>
      <w:r w:rsidR="00796DBA">
        <w:t xml:space="preserve">otra </w:t>
      </w:r>
      <w:proofErr w:type="gramStart"/>
      <w:r w:rsidR="00796DBA">
        <w:t>parte</w:t>
      </w:r>
      <w:proofErr w:type="gramEnd"/>
      <w:r w:rsidR="00796DBA">
        <w:t xml:space="preserve"> el amor de juventud </w:t>
      </w:r>
      <w:r>
        <w:t xml:space="preserve">entre Florentino Ariza y </w:t>
      </w:r>
      <w:proofErr w:type="spellStart"/>
      <w:r>
        <w:t>Fermina</w:t>
      </w:r>
      <w:proofErr w:type="spellEnd"/>
      <w:r>
        <w:t xml:space="preserve"> Daza encarnaría el amor puro entre dos adolescentes ajenos a las convicciones sociales, mientras que el amor matrimonial encarnaría un amor totalmente interesado en el que priman los intereses y las normas de la clase social a la que pertenecen nuestros protagonistas.  </w:t>
      </w:r>
      <w:proofErr w:type="spellStart"/>
      <w:r>
        <w:t>Fermina</w:t>
      </w:r>
      <w:proofErr w:type="spellEnd"/>
      <w:r>
        <w:t xml:space="preserve"> se irá dando cuenta a lo largo del tiempo de que lo que tien</w:t>
      </w:r>
      <w:r w:rsidR="00685F7B">
        <w:t>e con su marido no es amor sino simple costumbre y llega a pensar que es imposible la felicidad dentro del matrimonio.  Florentino Ariza al ser repudiado iniciará toda clase de aventuras clandestinas y con este su proceder el autor nos lleva, de nuevo, a otra premisa, que el matrimonio sin amor conlleva como resultado el amor extramatrimonial.</w:t>
      </w:r>
      <w:r w:rsidR="00372FD5">
        <w:t xml:space="preserve"> Así nos encontramos con frases tan crueles como la que </w:t>
      </w:r>
      <w:proofErr w:type="spellStart"/>
      <w:r w:rsidR="00372FD5">
        <w:t>Fermina</w:t>
      </w:r>
      <w:proofErr w:type="spellEnd"/>
      <w:r w:rsidR="00372FD5">
        <w:t xml:space="preserve"> Daza le dice a su marido Juvenal Urbino cuando descubre su infidelidad:</w:t>
      </w:r>
    </w:p>
    <w:p w:rsidR="00372FD5" w:rsidRPr="00372FD5" w:rsidRDefault="00372FD5" w:rsidP="00C45DF6">
      <w:pPr>
        <w:jc w:val="both"/>
        <w:rPr>
          <w:i/>
        </w:rPr>
      </w:pPr>
      <w:r>
        <w:t xml:space="preserve">           </w:t>
      </w:r>
      <w:r w:rsidRPr="00372FD5">
        <w:rPr>
          <w:i/>
        </w:rPr>
        <w:t xml:space="preserve">…. “Creo que me voy a morir (dice Juvenal) … y contesta </w:t>
      </w:r>
      <w:proofErr w:type="spellStart"/>
      <w:r w:rsidRPr="00372FD5">
        <w:rPr>
          <w:i/>
        </w:rPr>
        <w:t>Fermina</w:t>
      </w:r>
      <w:proofErr w:type="spellEnd"/>
      <w:r w:rsidRPr="00372FD5">
        <w:rPr>
          <w:i/>
        </w:rPr>
        <w:t>: Eso sería lo mejor. Así estaremos los dos más tranquilos.”</w:t>
      </w:r>
    </w:p>
    <w:p w:rsidR="008A5096" w:rsidRDefault="008A5096" w:rsidP="00C45DF6">
      <w:pPr>
        <w:jc w:val="both"/>
      </w:pPr>
      <w:r>
        <w:t xml:space="preserve">Pero también nuestro protagonista tiene mucho de Don Quijote. Además de ese amor incondicional </w:t>
      </w:r>
      <w:r w:rsidR="00CD1D12">
        <w:t xml:space="preserve">y absolutamente idealizado </w:t>
      </w:r>
      <w:r>
        <w:t>q</w:t>
      </w:r>
      <w:r w:rsidR="00372FD5">
        <w:t xml:space="preserve">ue siente por su amada, </w:t>
      </w:r>
      <w:r w:rsidR="00CD1D12">
        <w:t>al igual que</w:t>
      </w:r>
      <w:r w:rsidR="00372FD5">
        <w:t xml:space="preserve"> Don Quijote lo sentía por su Dulcinea</w:t>
      </w:r>
      <w:r w:rsidR="00CD1D12">
        <w:t xml:space="preserve"> que era capaz de verla como una verdadera dama siendo una prostituta</w:t>
      </w:r>
      <w:r w:rsidR="00372FD5">
        <w:t>, está esa pasión por la lectura, en el caso de Don Quijote por la novela de Caballería, en el caso de Florentino por la poesía y la novela romántica:</w:t>
      </w:r>
    </w:p>
    <w:p w:rsidR="00372FD5" w:rsidRDefault="00372FD5" w:rsidP="00C45DF6">
      <w:pPr>
        <w:jc w:val="both"/>
      </w:pPr>
      <w:r>
        <w:t xml:space="preserve">   “No volvió a la oficina del telégrafo. Su preocupación única parecían ser los folletines de amor”</w:t>
      </w:r>
    </w:p>
    <w:p w:rsidR="00372FD5" w:rsidRDefault="00372FD5" w:rsidP="00C45DF6">
      <w:pPr>
        <w:jc w:val="both"/>
      </w:pPr>
      <w:r>
        <w:t xml:space="preserve">Lotario </w:t>
      </w:r>
      <w:proofErr w:type="spellStart"/>
      <w:r>
        <w:t>Thugut</w:t>
      </w:r>
      <w:proofErr w:type="spellEnd"/>
      <w:r>
        <w:t xml:space="preserve"> le aconseja a León XII, el tío de Florentino que nombre al sobrino en un empleo de escribir porque era un consumidor incansable de literatura al por mayor, aunque no tanto de la buena como de la peor. (Pág. 153).</w:t>
      </w:r>
    </w:p>
    <w:p w:rsidR="00372FD5" w:rsidRDefault="00372FD5" w:rsidP="00C45DF6">
      <w:pPr>
        <w:jc w:val="both"/>
      </w:pPr>
      <w:r>
        <w:t xml:space="preserve">Nos encontramos pues ante una dura crítica a esa novela lacrimógena y dulzona </w:t>
      </w:r>
      <w:r w:rsidR="00B060C6">
        <w:t>heredada del romanticismo, pero también</w:t>
      </w:r>
      <w:r>
        <w:t xml:space="preserve"> a la </w:t>
      </w:r>
      <w:r w:rsidR="00B060C6">
        <w:t>mala literatura en general que ha proliferado y prolifera por el panorama literario mundial.</w:t>
      </w:r>
    </w:p>
    <w:p w:rsidR="00685F7B" w:rsidRDefault="006E7186" w:rsidP="00C45DF6">
      <w:pPr>
        <w:jc w:val="both"/>
      </w:pPr>
      <w:r>
        <w:t xml:space="preserve">El estilo literario de García Márquez se debe a sus lectores y para mantener su atención el método que emplea es partir de lo común y </w:t>
      </w:r>
      <w:proofErr w:type="gramStart"/>
      <w:r>
        <w:t>verosímil :</w:t>
      </w:r>
      <w:proofErr w:type="gramEnd"/>
      <w:r>
        <w:t xml:space="preserve"> la historia de amor entre </w:t>
      </w:r>
      <w:proofErr w:type="spellStart"/>
      <w:r>
        <w:t>Fermina</w:t>
      </w:r>
      <w:proofErr w:type="spellEnd"/>
      <w:r>
        <w:t xml:space="preserve"> y Florentino  para llegar a lo absurdo y ridículo: la historia de amor de ambos en la senectud en la que los protagonistas se abandonan a una orgía interminable en el camarote de un barco que nunca tocará puerto que para García Márquez sería el único resultado posible del matrimonio y del amor burgués. </w:t>
      </w:r>
    </w:p>
    <w:p w:rsidR="000427AB" w:rsidRDefault="000427AB" w:rsidP="00C45DF6">
      <w:pPr>
        <w:jc w:val="both"/>
      </w:pPr>
      <w:r>
        <w:t>García Márquez habla también del susto del amor y así dirá en un artículo en el Peri</w:t>
      </w:r>
      <w:r w:rsidR="00796DBA">
        <w:t>o</w:t>
      </w:r>
      <w:r>
        <w:t xml:space="preserve">dista “Insisto mucho en mis novelas sobre el susto del amor. Me da la impresión de que la del amor </w:t>
      </w:r>
      <w:r>
        <w:lastRenderedPageBreak/>
        <w:t>es una sensación que va emparejada con la del susto, que hay ciertos momentos de pánico, no solo en la relación del noviazgo, sino también en la sexual. En la novela hay un personaje que es un seductor que siempre llega a la cama terriblemente asustado, como si fuera la primera vez. Y cada vez que cambia de pareja tiene el mismo susto y dice que siempre hay que volver a aprender como si fuera la primera vez”.</w:t>
      </w:r>
    </w:p>
    <w:p w:rsidR="00CD1D12" w:rsidRDefault="00CD1D12" w:rsidP="00C45DF6">
      <w:pPr>
        <w:jc w:val="both"/>
      </w:pPr>
      <w:r>
        <w:t xml:space="preserve">A lo largo de la novela nos encontramos también con esa crítica de la que hablábamos antes a la sociedad caribeña, </w:t>
      </w:r>
      <w:proofErr w:type="gramStart"/>
      <w:r>
        <w:t>como</w:t>
      </w:r>
      <w:proofErr w:type="gramEnd"/>
      <w:r>
        <w:t xml:space="preserve"> por ejemplo:</w:t>
      </w:r>
    </w:p>
    <w:p w:rsidR="00CD1D12" w:rsidRDefault="00CD1D12" w:rsidP="00C45DF6">
      <w:pPr>
        <w:jc w:val="both"/>
        <w:rPr>
          <w:i/>
        </w:rPr>
      </w:pPr>
      <w:r>
        <w:t xml:space="preserve">     </w:t>
      </w:r>
      <w:proofErr w:type="gramStart"/>
      <w:r w:rsidRPr="00CD1D12">
        <w:rPr>
          <w:i/>
        </w:rPr>
        <w:t>“ En</w:t>
      </w:r>
      <w:proofErr w:type="gramEnd"/>
      <w:r w:rsidRPr="00CD1D12">
        <w:rPr>
          <w:i/>
        </w:rPr>
        <w:t xml:space="preserve"> mi opinión el siglo XIX cambia para todo el mundo, menos para nosotros” (Pág. 207)</w:t>
      </w:r>
    </w:p>
    <w:p w:rsidR="00B060C6" w:rsidRDefault="00B060C6" w:rsidP="00C45DF6">
      <w:pPr>
        <w:jc w:val="both"/>
        <w:rPr>
          <w:i/>
        </w:rPr>
      </w:pPr>
      <w:r>
        <w:rPr>
          <w:i/>
        </w:rPr>
        <w:t xml:space="preserve">    “Voy a cumplir cien años (habla el tío de Florentino Ariza), y he visto cambiar todo, hasta la posición de los astros en el universo, pero todavía no he visto cambiar nada en este país- decía-. Aquí se hacen nuevas constituciones, nuevas leyes, nuevas guerras cada tres meses, pero seguimos en la Colonia”. (Pág. 309)</w:t>
      </w:r>
    </w:p>
    <w:p w:rsidR="00CD1D12" w:rsidRDefault="00CD1D12" w:rsidP="00C45DF6">
      <w:pPr>
        <w:jc w:val="both"/>
      </w:pPr>
      <w:r>
        <w:t>Y de esa situación de la mujer en una sociedad anclada en el pasado y llena de prejuicios:</w:t>
      </w:r>
    </w:p>
    <w:p w:rsidR="00CD1D12" w:rsidRDefault="00CD1D12" w:rsidP="00C45DF6">
      <w:pPr>
        <w:jc w:val="both"/>
        <w:rPr>
          <w:i/>
        </w:rPr>
      </w:pPr>
      <w:r>
        <w:t xml:space="preserve"> </w:t>
      </w:r>
      <w:r w:rsidRPr="00CD1D12">
        <w:rPr>
          <w:i/>
        </w:rPr>
        <w:t xml:space="preserve">“Para las mujeres solo había dos edades: la de casarse que no iba más allá </w:t>
      </w:r>
      <w:proofErr w:type="spellStart"/>
      <w:r w:rsidRPr="00CD1D12">
        <w:rPr>
          <w:i/>
        </w:rPr>
        <w:t>del</w:t>
      </w:r>
      <w:proofErr w:type="spellEnd"/>
      <w:r w:rsidRPr="00CD1D12">
        <w:rPr>
          <w:i/>
        </w:rPr>
        <w:t xml:space="preserve"> los 22 y la edad de ser solteras eternas. Las casadas, viudas, madres, … era una especie distinta que no llevaba la cuenta de su edad en relación con los años vividos sino con el tiempo que les faltaba por morir…”</w:t>
      </w:r>
    </w:p>
    <w:p w:rsidR="00C54373" w:rsidRDefault="001B06B5" w:rsidP="00C45DF6">
      <w:pPr>
        <w:jc w:val="both"/>
      </w:pPr>
      <w:r>
        <w:t xml:space="preserve">Para </w:t>
      </w:r>
      <w:proofErr w:type="gramStart"/>
      <w:r>
        <w:t>terminar</w:t>
      </w:r>
      <w:proofErr w:type="gramEnd"/>
      <w:r>
        <w:t xml:space="preserve"> podemos decir que ésta es casi una novela coral. Nuestro trio de protagonistas  al más puro estilo del triángulo amoroso de las obras teatrales del siglo XVII (donde había un matrimonio por interés y no por amor y, por tanto, había, sin </w:t>
      </w:r>
      <w:r w:rsidR="00C54373">
        <w:t>dilación</w:t>
      </w:r>
      <w:r>
        <w:t xml:space="preserve">, un amante) tienen todos la condición de protagonistas principales, pero también todos esos personajes secundarios que aparecen a lo largo de la obra y que no son pocos, tienen también su gran dosis de importancia porque, todos, de una u otra manera, condicionan a nuestro triángulo y éste no se entiende sin ellos. </w:t>
      </w:r>
      <w:r w:rsidR="00C54373">
        <w:t>Esa premisa de mosquetero “</w:t>
      </w:r>
      <w:proofErr w:type="gramStart"/>
      <w:r>
        <w:rPr>
          <w:i/>
        </w:rPr>
        <w:t>INFIELES</w:t>
      </w:r>
      <w:proofErr w:type="gramEnd"/>
      <w:r>
        <w:rPr>
          <w:i/>
        </w:rPr>
        <w:t xml:space="preserve"> PERO NO DESLEALES</w:t>
      </w:r>
      <w:r w:rsidR="00C54373">
        <w:rPr>
          <w:i/>
        </w:rPr>
        <w:t>”</w:t>
      </w:r>
      <w:r>
        <w:rPr>
          <w:i/>
        </w:rPr>
        <w:t xml:space="preserve"> </w:t>
      </w:r>
      <w:r w:rsidR="00C54373">
        <w:t xml:space="preserve">que Florentino Ariza lanza con una de sus muchas amantes puede extrapolarse al amor que siente por </w:t>
      </w:r>
      <w:proofErr w:type="spellStart"/>
      <w:r w:rsidR="00C54373">
        <w:t>Fermina</w:t>
      </w:r>
      <w:proofErr w:type="spellEnd"/>
      <w:r w:rsidR="00C54373">
        <w:t xml:space="preserve"> Daza, pues a pesar de sus muchos escarceos sigue leal, que no fiel, a ella a lo largo de toda su vida.</w:t>
      </w:r>
    </w:p>
    <w:p w:rsidR="00C54373" w:rsidRDefault="00C54373" w:rsidP="00C45DF6">
      <w:pPr>
        <w:jc w:val="both"/>
      </w:pPr>
      <w:r>
        <w:t xml:space="preserve">Por último, hacer mención a todos esos capítulos en los que nuestros protagonistas caen en las más desmesuradas de las hipérboles. A modo de ejemplo tomemos todo el capítulo en el que nos relata la incipiente calvicie de Florentino o el episodio de las dentaduras postizas. Esta forma de caricaturizar a los personajes y de exagerar las situaciones no es sino otra fórmula más que García Márquez utiliza para ridiculizar a esa clase social que es la burguesía y, por extensión, </w:t>
      </w:r>
      <w:proofErr w:type="gramStart"/>
      <w:r>
        <w:t>a  la</w:t>
      </w:r>
      <w:proofErr w:type="gramEnd"/>
      <w:r>
        <w:t xml:space="preserve"> sociedad caribeña. </w:t>
      </w:r>
    </w:p>
    <w:p w:rsidR="00C54373" w:rsidRDefault="00C54373" w:rsidP="00C45DF6">
      <w:pPr>
        <w:jc w:val="both"/>
      </w:pPr>
      <w:r>
        <w:t xml:space="preserve">Finalmente, apuntar que </w:t>
      </w:r>
      <w:r w:rsidR="005F3D6D">
        <w:t>nuestro Florentino también tiene una parte de truhan y ruin que donde mejor vemos es en su</w:t>
      </w:r>
      <w:r>
        <w:t xml:space="preserve"> última a</w:t>
      </w:r>
      <w:r w:rsidR="005F3D6D">
        <w:t xml:space="preserve">ventura  cuando aparece en escena esa ahijada, América Vicuña, que es casi una niña y que no duda en llevársela a la cama y moldearla a su antojo en lo que a sus gustos sexuales se refiere, lo que acabará convirtiéndola en una nueva Lolita pero que también nos lleva a ese gran clásico de la literatura del siglo XVIII como es Las Amistades Peligrosas de Pierre </w:t>
      </w:r>
      <w:proofErr w:type="spellStart"/>
      <w:r w:rsidR="005F3D6D">
        <w:t>Choderlos</w:t>
      </w:r>
      <w:proofErr w:type="spellEnd"/>
      <w:r w:rsidR="005F3D6D">
        <w:t xml:space="preserve"> De </w:t>
      </w:r>
      <w:proofErr w:type="spellStart"/>
      <w:r w:rsidR="005F3D6D">
        <w:t>Laclos</w:t>
      </w:r>
      <w:proofErr w:type="spellEnd"/>
      <w:r w:rsidR="005F3D6D">
        <w:t>.</w:t>
      </w:r>
    </w:p>
    <w:p w:rsidR="002448E0" w:rsidRDefault="005F3D6D" w:rsidP="003D4EAC">
      <w:pPr>
        <w:jc w:val="both"/>
      </w:pPr>
      <w:r>
        <w:t>En definitiva, es ésta una gran novela llena de referencias a los grandes de la literatura, que abarca temas como el amor en todas sus versiones, la fidelidad, la hipocresía, la vejez, el</w:t>
      </w:r>
      <w:r w:rsidR="003D4EAC">
        <w:t xml:space="preserve"> sexo, la crítica a la sociedad de la época y al sistema. Una novela que hay que leer con visión de cámara de cine </w:t>
      </w:r>
      <w:r w:rsidR="0031535E">
        <w:t xml:space="preserve">en 3D que nos lleva a un recorrido por la literatura universal a lo largo de la historia. </w:t>
      </w:r>
    </w:p>
    <w:sectPr w:rsidR="002448E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BA1"/>
    <w:rsid w:val="000427AB"/>
    <w:rsid w:val="001877B7"/>
    <w:rsid w:val="001B06B5"/>
    <w:rsid w:val="002448E0"/>
    <w:rsid w:val="0031535E"/>
    <w:rsid w:val="00320C11"/>
    <w:rsid w:val="00372FD5"/>
    <w:rsid w:val="003D4EAC"/>
    <w:rsid w:val="005F3D6D"/>
    <w:rsid w:val="00685F7B"/>
    <w:rsid w:val="006E7186"/>
    <w:rsid w:val="00796DBA"/>
    <w:rsid w:val="00886BA1"/>
    <w:rsid w:val="008A2BD4"/>
    <w:rsid w:val="008A5096"/>
    <w:rsid w:val="008E78A5"/>
    <w:rsid w:val="009437E3"/>
    <w:rsid w:val="00983E02"/>
    <w:rsid w:val="009D1E95"/>
    <w:rsid w:val="00A10CBA"/>
    <w:rsid w:val="00AA6A06"/>
    <w:rsid w:val="00B060C6"/>
    <w:rsid w:val="00BC0A37"/>
    <w:rsid w:val="00BF18DB"/>
    <w:rsid w:val="00C45DF6"/>
    <w:rsid w:val="00C5012B"/>
    <w:rsid w:val="00C54373"/>
    <w:rsid w:val="00C81F73"/>
    <w:rsid w:val="00CD1D12"/>
    <w:rsid w:val="00DE33AA"/>
    <w:rsid w:val="00F551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34F1F"/>
  <w15:chartTrackingRefBased/>
  <w15:docId w15:val="{447CF77F-1BA5-4FB9-BCFC-F79A6031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1535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153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1</Pages>
  <Words>2035</Words>
  <Characters>11196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16</cp:revision>
  <cp:lastPrinted>2024-06-12T17:47:00Z</cp:lastPrinted>
  <dcterms:created xsi:type="dcterms:W3CDTF">2024-04-18T17:59:00Z</dcterms:created>
  <dcterms:modified xsi:type="dcterms:W3CDTF">2024-06-12T17:57:00Z</dcterms:modified>
</cp:coreProperties>
</file>